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AB3" w:rsidRDefault="00AC7AB3" w:rsidP="00AC7AB3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Практическая работа</w:t>
      </w:r>
      <w:r w:rsidRPr="008D0CA4">
        <w:rPr>
          <w:b/>
          <w:sz w:val="24"/>
          <w:szCs w:val="24"/>
        </w:rPr>
        <w:t xml:space="preserve"> №1</w:t>
      </w:r>
    </w:p>
    <w:p w:rsidR="00AC7AB3" w:rsidRDefault="00AC7AB3" w:rsidP="00AC7AB3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r>
        <w:rPr>
          <w:b/>
          <w:sz w:val="24"/>
          <w:szCs w:val="24"/>
        </w:rPr>
        <w:t>Уравнения ядерных реакций</w:t>
      </w:r>
    </w:p>
    <w:p w:rsidR="00AC7AB3" w:rsidRDefault="00AC7AB3" w:rsidP="00AC7AB3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sz w:val="24"/>
          <w:szCs w:val="24"/>
        </w:rPr>
      </w:pPr>
    </w:p>
    <w:p w:rsidR="00E06F63" w:rsidRPr="006145EC" w:rsidRDefault="00E06F63" w:rsidP="00E06F6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Общие сведения и пример выполнения:</w:t>
      </w:r>
    </w:p>
    <w:p w:rsidR="00AC7AB3" w:rsidRPr="00ED7C07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Рассмотрим</w:t>
      </w:r>
      <w:r w:rsidRPr="00E10E81">
        <w:rPr>
          <w:sz w:val="24"/>
          <w:szCs w:val="24"/>
        </w:rPr>
        <w:t xml:space="preserve"> в качестве примера, </w:t>
      </w:r>
      <w:r>
        <w:rPr>
          <w:sz w:val="24"/>
          <w:szCs w:val="24"/>
        </w:rPr>
        <w:t>распад</w:t>
      </w:r>
      <w:r w:rsidRPr="00E10E81">
        <w:rPr>
          <w:sz w:val="24"/>
          <w:szCs w:val="24"/>
        </w:rPr>
        <w:t xml:space="preserve"> изотопа </w:t>
      </w:r>
      <w:r w:rsidRPr="00E10E81">
        <w:rPr>
          <w:sz w:val="24"/>
          <w:szCs w:val="24"/>
          <w:vertAlign w:val="subscript"/>
        </w:rPr>
        <w:t>53</w:t>
      </w:r>
      <w:r w:rsidRPr="00E10E81">
        <w:rPr>
          <w:sz w:val="24"/>
          <w:szCs w:val="24"/>
          <w:vertAlign w:val="superscript"/>
        </w:rPr>
        <w:t>131</w:t>
      </w:r>
      <w:r w:rsidRPr="00E10E81"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, при котором </w:t>
      </w:r>
      <w:r w:rsidRPr="00E10E81">
        <w:rPr>
          <w:sz w:val="24"/>
          <w:szCs w:val="24"/>
        </w:rPr>
        <w:t xml:space="preserve">выделяется </w:t>
      </w:r>
      <w:proofErr w:type="spellStart"/>
      <w:r>
        <w:rPr>
          <w:sz w:val="24"/>
          <w:szCs w:val="24"/>
        </w:rPr>
        <w:t>-</w:t>
      </w:r>
      <w:r w:rsidRPr="00E10E81">
        <w:rPr>
          <w:sz w:val="24"/>
          <w:szCs w:val="24"/>
        </w:rPr>
        <w:t>β-частица,</w:t>
      </w:r>
      <w:proofErr w:type="spellEnd"/>
      <w:r w:rsidRPr="00E10E81">
        <w:rPr>
          <w:sz w:val="24"/>
          <w:szCs w:val="24"/>
        </w:rPr>
        <w:t xml:space="preserve"> период полурасп</w:t>
      </w:r>
      <w:r>
        <w:rPr>
          <w:sz w:val="24"/>
          <w:szCs w:val="24"/>
        </w:rPr>
        <w:t xml:space="preserve">ада изотопа составляет 13,3 дня, и изотопа </w:t>
      </w:r>
      <w:r w:rsidRPr="00F24FD6">
        <w:rPr>
          <w:sz w:val="24"/>
          <w:szCs w:val="24"/>
          <w:vertAlign w:val="subscript"/>
        </w:rPr>
        <w:t>20</w:t>
      </w:r>
      <w:r w:rsidRPr="00F24FD6">
        <w:rPr>
          <w:sz w:val="24"/>
          <w:szCs w:val="24"/>
          <w:vertAlign w:val="superscript"/>
        </w:rPr>
        <w:t>45</w:t>
      </w:r>
      <w:r w:rsidRPr="00E10E81">
        <w:rPr>
          <w:sz w:val="24"/>
          <w:szCs w:val="24"/>
          <w:lang w:val="en-US"/>
        </w:rPr>
        <w:t>Ca</w:t>
      </w:r>
      <w:r>
        <w:rPr>
          <w:sz w:val="24"/>
          <w:szCs w:val="24"/>
        </w:rPr>
        <w:t xml:space="preserve">, при котором </w:t>
      </w:r>
      <w:r w:rsidRPr="00E10E81">
        <w:rPr>
          <w:sz w:val="24"/>
          <w:szCs w:val="24"/>
        </w:rPr>
        <w:t xml:space="preserve">выделяется </w:t>
      </w:r>
      <w:proofErr w:type="spellStart"/>
      <w:r>
        <w:rPr>
          <w:sz w:val="24"/>
          <w:szCs w:val="24"/>
        </w:rPr>
        <w:t>-</w:t>
      </w:r>
      <w:r w:rsidRPr="00E10E81">
        <w:rPr>
          <w:sz w:val="24"/>
          <w:szCs w:val="24"/>
        </w:rPr>
        <w:t>β-частица,</w:t>
      </w:r>
      <w:proofErr w:type="spellEnd"/>
      <w:r w:rsidRPr="00E10E81">
        <w:rPr>
          <w:sz w:val="24"/>
          <w:szCs w:val="24"/>
        </w:rPr>
        <w:t xml:space="preserve"> период полурасп</w:t>
      </w:r>
      <w:r>
        <w:rPr>
          <w:sz w:val="24"/>
          <w:szCs w:val="24"/>
        </w:rPr>
        <w:t xml:space="preserve">ада изотопа составляет </w:t>
      </w:r>
      <w:r w:rsidRPr="00E10E81">
        <w:rPr>
          <w:sz w:val="24"/>
          <w:szCs w:val="24"/>
        </w:rPr>
        <w:t>152 дн</w:t>
      </w:r>
      <w:r>
        <w:rPr>
          <w:sz w:val="24"/>
          <w:szCs w:val="24"/>
        </w:rPr>
        <w:t>я.</w:t>
      </w:r>
    </w:p>
    <w:p w:rsidR="00AC7AB3" w:rsidRPr="00E10E81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а) составляем схему ядерной реакции</w:t>
      </w:r>
      <w:r>
        <w:rPr>
          <w:sz w:val="24"/>
          <w:szCs w:val="24"/>
        </w:rPr>
        <w:t>:</w:t>
      </w: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r w:rsidRPr="00E10E81">
        <w:rPr>
          <w:sz w:val="24"/>
          <w:szCs w:val="24"/>
          <w:vertAlign w:val="subscript"/>
        </w:rPr>
        <w:t>53</w:t>
      </w:r>
      <w:r w:rsidRPr="00E10E81">
        <w:rPr>
          <w:sz w:val="24"/>
          <w:szCs w:val="24"/>
          <w:vertAlign w:val="superscript"/>
        </w:rPr>
        <w:t>131</w:t>
      </w:r>
      <w:r w:rsidRPr="00E10E81">
        <w:rPr>
          <w:sz w:val="24"/>
          <w:szCs w:val="24"/>
          <w:lang w:val="en-US"/>
        </w:rPr>
        <w:t>I</w:t>
      </w:r>
      <w:r w:rsidRPr="00E10E81">
        <w:rPr>
          <w:sz w:val="24"/>
          <w:szCs w:val="24"/>
        </w:rPr>
        <w:t xml:space="preserve"> → </w:t>
      </w:r>
      <w:r w:rsidRPr="00E10E81">
        <w:rPr>
          <w:sz w:val="24"/>
          <w:szCs w:val="24"/>
          <w:vertAlign w:val="subscript"/>
        </w:rPr>
        <w:t>-1</w:t>
      </w:r>
      <w:r w:rsidRPr="00E10E81">
        <w:rPr>
          <w:sz w:val="24"/>
          <w:szCs w:val="24"/>
          <w:vertAlign w:val="superscript"/>
        </w:rPr>
        <w:t>0</w:t>
      </w:r>
      <w:proofErr w:type="gramStart"/>
      <w:r w:rsidRPr="00E10E81">
        <w:rPr>
          <w:sz w:val="24"/>
          <w:szCs w:val="24"/>
        </w:rPr>
        <w:t>β +</w:t>
      </w:r>
      <w:r>
        <w:rPr>
          <w:sz w:val="24"/>
          <w:szCs w:val="24"/>
        </w:rPr>
        <w:t xml:space="preserve"> </w:t>
      </w:r>
      <w:r w:rsidRPr="00E10E81">
        <w:rPr>
          <w:sz w:val="24"/>
          <w:szCs w:val="24"/>
        </w:rPr>
        <w:t>Э</w:t>
      </w:r>
      <w:proofErr w:type="gramEnd"/>
    </w:p>
    <w:p w:rsidR="00AC7AB3" w:rsidRPr="00E10E81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Поскольку сумма верхних и нижних чисел у символов элементов в обеих частях уравнений должна быть постоянной, то находим, что искомый элемент должен обладать порядковым номером 54 (это ксенон) с массовым числом 131. Следовательно</w:t>
      </w:r>
      <w:r>
        <w:rPr>
          <w:sz w:val="24"/>
          <w:szCs w:val="24"/>
        </w:rPr>
        <w:t>,</w:t>
      </w:r>
      <w:r w:rsidRPr="00E10E81">
        <w:rPr>
          <w:sz w:val="24"/>
          <w:szCs w:val="24"/>
        </w:rPr>
        <w:t xml:space="preserve"> уравнение ядерной реакции будет иметь вид:</w:t>
      </w:r>
    </w:p>
    <w:p w:rsidR="00AC7AB3" w:rsidRPr="00E10E81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r w:rsidRPr="00E10E81">
        <w:rPr>
          <w:sz w:val="24"/>
          <w:szCs w:val="24"/>
          <w:vertAlign w:val="subscript"/>
        </w:rPr>
        <w:t>53</w:t>
      </w:r>
      <w:r w:rsidRPr="00E10E81">
        <w:rPr>
          <w:sz w:val="24"/>
          <w:szCs w:val="24"/>
          <w:vertAlign w:val="superscript"/>
        </w:rPr>
        <w:t>131</w:t>
      </w:r>
      <w:r w:rsidRPr="00E10E81">
        <w:rPr>
          <w:sz w:val="24"/>
          <w:szCs w:val="24"/>
          <w:lang w:val="en-US"/>
        </w:rPr>
        <w:t>I</w:t>
      </w:r>
      <w:r w:rsidRPr="00E10E81">
        <w:rPr>
          <w:sz w:val="24"/>
          <w:szCs w:val="24"/>
        </w:rPr>
        <w:t xml:space="preserve"> → </w:t>
      </w:r>
      <w:r w:rsidRPr="00E10E81">
        <w:rPr>
          <w:sz w:val="24"/>
          <w:szCs w:val="24"/>
          <w:vertAlign w:val="subscript"/>
        </w:rPr>
        <w:t>-1</w:t>
      </w:r>
      <w:r w:rsidRPr="00E10E81">
        <w:rPr>
          <w:sz w:val="24"/>
          <w:szCs w:val="24"/>
          <w:vertAlign w:val="superscript"/>
        </w:rPr>
        <w:t>0</w:t>
      </w:r>
      <w:r w:rsidRPr="00E10E81">
        <w:rPr>
          <w:sz w:val="24"/>
          <w:szCs w:val="24"/>
        </w:rPr>
        <w:t>β +</w:t>
      </w:r>
      <w:r w:rsidRPr="00E10E81">
        <w:rPr>
          <w:sz w:val="24"/>
          <w:szCs w:val="24"/>
          <w:vertAlign w:val="subscript"/>
        </w:rPr>
        <w:t>54</w:t>
      </w:r>
      <w:r w:rsidRPr="00E10E81">
        <w:rPr>
          <w:sz w:val="24"/>
          <w:szCs w:val="24"/>
          <w:vertAlign w:val="superscript"/>
        </w:rPr>
        <w:t>131</w:t>
      </w:r>
      <w:r w:rsidRPr="00E10E81">
        <w:rPr>
          <w:sz w:val="24"/>
          <w:szCs w:val="24"/>
        </w:rPr>
        <w:t>Хе</w:t>
      </w:r>
    </w:p>
    <w:p w:rsidR="00AC7AB3" w:rsidRPr="00E10E81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 xml:space="preserve">б) </w:t>
      </w:r>
      <w:proofErr w:type="gramStart"/>
      <w:r w:rsidRPr="00E10E81">
        <w:rPr>
          <w:sz w:val="24"/>
          <w:szCs w:val="24"/>
        </w:rPr>
        <w:t>Постоянная</w:t>
      </w:r>
      <w:proofErr w:type="gramEnd"/>
      <w:r w:rsidRPr="00E10E81">
        <w:rPr>
          <w:sz w:val="24"/>
          <w:szCs w:val="24"/>
        </w:rPr>
        <w:t xml:space="preserve"> радиоактивного распада связана с периодом полураспада следующим уравнением</w:t>
      </w:r>
      <w:r>
        <w:rPr>
          <w:sz w:val="24"/>
          <w:szCs w:val="24"/>
        </w:rPr>
        <w:t>:</w:t>
      </w: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r w:rsidRPr="00E10E81">
        <w:rPr>
          <w:sz w:val="24"/>
          <w:szCs w:val="24"/>
        </w:rPr>
        <w:t>τ</w:t>
      </w:r>
      <w:r w:rsidRPr="00E10E81">
        <w:rPr>
          <w:sz w:val="24"/>
          <w:szCs w:val="24"/>
          <w:vertAlign w:val="subscript"/>
        </w:rPr>
        <w:t>1/2</w:t>
      </w:r>
      <w:r w:rsidRPr="00E10E81">
        <w:rPr>
          <w:sz w:val="24"/>
          <w:szCs w:val="24"/>
        </w:rPr>
        <w:t xml:space="preserve"> = 0,693 / </w:t>
      </w:r>
      <w:r w:rsidR="003E7F68">
        <w:rPr>
          <w:sz w:val="24"/>
          <w:szCs w:val="24"/>
          <w:lang w:val="en-US"/>
        </w:rPr>
        <w:t>λ</w:t>
      </w:r>
      <w:r>
        <w:rPr>
          <w:sz w:val="24"/>
          <w:szCs w:val="24"/>
        </w:rPr>
        <w:t>, (1)</w:t>
      </w: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где</w:t>
      </w:r>
      <w:r>
        <w:rPr>
          <w:sz w:val="24"/>
          <w:szCs w:val="24"/>
        </w:rPr>
        <w:t xml:space="preserve"> </w:t>
      </w:r>
      <w:r w:rsidRPr="00E10E81">
        <w:rPr>
          <w:sz w:val="24"/>
          <w:szCs w:val="24"/>
        </w:rPr>
        <w:t>τ</w:t>
      </w:r>
      <w:r w:rsidRPr="00E10E81">
        <w:rPr>
          <w:sz w:val="24"/>
          <w:szCs w:val="24"/>
          <w:vertAlign w:val="subscript"/>
        </w:rPr>
        <w:t>1/2</w:t>
      </w:r>
      <w:r w:rsidRPr="00E10E81">
        <w:rPr>
          <w:sz w:val="24"/>
          <w:szCs w:val="24"/>
        </w:rPr>
        <w:t xml:space="preserve"> – период полураспада радионуклида</w:t>
      </w:r>
      <w:r w:rsidR="003E7F68">
        <w:rPr>
          <w:sz w:val="24"/>
          <w:szCs w:val="24"/>
        </w:rPr>
        <w:t>,</w:t>
      </w:r>
    </w:p>
    <w:p w:rsidR="003E7F68" w:rsidRPr="00E10E81" w:rsidRDefault="003E7F68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λ</w:t>
      </w:r>
      <w:proofErr w:type="spellEnd"/>
      <w:r>
        <w:rPr>
          <w:sz w:val="24"/>
          <w:szCs w:val="24"/>
        </w:rPr>
        <w:t xml:space="preserve"> – постоянная распада.</w:t>
      </w: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Преобразу</w:t>
      </w:r>
      <w:r>
        <w:rPr>
          <w:sz w:val="24"/>
          <w:szCs w:val="24"/>
        </w:rPr>
        <w:t>я</w:t>
      </w:r>
      <w:r w:rsidRPr="00E10E81">
        <w:rPr>
          <w:sz w:val="24"/>
          <w:szCs w:val="24"/>
        </w:rPr>
        <w:t xml:space="preserve"> уравнение (1), можно получить уравнение (2)</w:t>
      </w:r>
    </w:p>
    <w:p w:rsidR="00AC7AB3" w:rsidRPr="00E10E81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AC7AB3" w:rsidRPr="00E10E81" w:rsidRDefault="003E7F68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r>
        <w:rPr>
          <w:sz w:val="24"/>
          <w:szCs w:val="24"/>
          <w:lang w:val="en-US"/>
        </w:rPr>
        <w:t>λ</w:t>
      </w:r>
      <w:r w:rsidR="00AC7AB3" w:rsidRPr="00E10E81">
        <w:rPr>
          <w:sz w:val="24"/>
          <w:szCs w:val="24"/>
        </w:rPr>
        <w:t xml:space="preserve"> </w:t>
      </w:r>
      <w:proofErr w:type="gramStart"/>
      <w:r w:rsidR="00AC7AB3" w:rsidRPr="00E10E81">
        <w:rPr>
          <w:sz w:val="24"/>
          <w:szCs w:val="24"/>
        </w:rPr>
        <w:t xml:space="preserve">= </w:t>
      </w:r>
      <w:proofErr w:type="gramEnd"/>
      <w:r w:rsidR="00AC7AB3" w:rsidRPr="00E10E81">
        <w:rPr>
          <w:position w:val="-30"/>
          <w:sz w:val="24"/>
          <w:szCs w:val="24"/>
        </w:rPr>
        <w:object w:dxaOrig="63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34.5pt" o:ole="">
            <v:imagedata r:id="rId4" o:title=""/>
          </v:shape>
          <o:OLEObject Type="Embed" ProgID="Equation.3" ShapeID="_x0000_i1025" DrawAspect="Content" ObjectID="_1552931901" r:id="rId5"/>
        </w:object>
      </w:r>
      <w:r w:rsidR="00AC7AB3">
        <w:rPr>
          <w:sz w:val="24"/>
          <w:szCs w:val="24"/>
        </w:rPr>
        <w:t>,</w:t>
      </w:r>
      <w:r w:rsidR="00AC7AB3" w:rsidRPr="00E10E81">
        <w:rPr>
          <w:sz w:val="24"/>
          <w:szCs w:val="24"/>
        </w:rPr>
        <w:t xml:space="preserve"> </w:t>
      </w:r>
      <w:r w:rsidR="00AC7AB3">
        <w:rPr>
          <w:sz w:val="24"/>
          <w:szCs w:val="24"/>
        </w:rPr>
        <w:t>(2)</w:t>
      </w: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рассматриваемого примера:</w:t>
      </w:r>
    </w:p>
    <w:p w:rsidR="00AC7AB3" w:rsidRDefault="003E7F68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  <w:lang w:val="en-US"/>
        </w:rPr>
        <w:t>λ</w:t>
      </w:r>
      <w:r w:rsidR="00AC7AB3" w:rsidRPr="00ED7C07">
        <w:rPr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="00AC7AB3" w:rsidRPr="00E10E81">
        <w:rPr>
          <w:sz w:val="24"/>
          <w:szCs w:val="24"/>
        </w:rPr>
        <w:t xml:space="preserve"> = </w:t>
      </w:r>
      <w:r w:rsidR="00AC7AB3" w:rsidRPr="00E10E81">
        <w:rPr>
          <w:position w:val="-28"/>
          <w:sz w:val="24"/>
          <w:szCs w:val="24"/>
        </w:rPr>
        <w:object w:dxaOrig="639" w:dyaOrig="660">
          <v:shape id="_x0000_i1026" type="#_x0000_t75" style="width:32.25pt;height:32.25pt" o:ole="">
            <v:imagedata r:id="rId6" o:title=""/>
          </v:shape>
          <o:OLEObject Type="Embed" ProgID="Equation.3" ShapeID="_x0000_i1026" DrawAspect="Content" ObjectID="_1552931902" r:id="rId7"/>
        </w:object>
      </w:r>
      <w:r w:rsidR="00AC7AB3" w:rsidRPr="00E10E81">
        <w:rPr>
          <w:sz w:val="24"/>
          <w:szCs w:val="24"/>
        </w:rPr>
        <w:t xml:space="preserve"> = 0,052</w:t>
      </w:r>
    </w:p>
    <w:p w:rsidR="00AC7AB3" w:rsidRPr="00E10E81" w:rsidRDefault="003E7F68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λ</w:t>
      </w:r>
      <w:proofErr w:type="spellStart"/>
      <w:r w:rsidR="00AC7AB3" w:rsidRPr="00ED7C07">
        <w:rPr>
          <w:sz w:val="24"/>
          <w:szCs w:val="24"/>
          <w:vertAlign w:val="subscript"/>
        </w:rPr>
        <w:t>С</w:t>
      </w:r>
      <w:r w:rsidR="00AC7AB3">
        <w:rPr>
          <w:sz w:val="24"/>
          <w:szCs w:val="24"/>
          <w:vertAlign w:val="subscript"/>
        </w:rPr>
        <w:t>а</w:t>
      </w:r>
      <w:proofErr w:type="spellEnd"/>
      <w:proofErr w:type="gramEnd"/>
      <w:r w:rsidR="00AC7AB3" w:rsidRPr="00E10E81">
        <w:rPr>
          <w:sz w:val="24"/>
          <w:szCs w:val="24"/>
        </w:rPr>
        <w:t xml:space="preserve"> = </w:t>
      </w:r>
      <w:r w:rsidR="00AC7AB3" w:rsidRPr="00F24FD6">
        <w:rPr>
          <w:position w:val="-24"/>
          <w:sz w:val="24"/>
          <w:szCs w:val="24"/>
        </w:rPr>
        <w:object w:dxaOrig="639" w:dyaOrig="620">
          <v:shape id="_x0000_i1027" type="#_x0000_t75" style="width:32.25pt;height:30.75pt" o:ole="">
            <v:imagedata r:id="rId8" o:title=""/>
          </v:shape>
          <o:OLEObject Type="Embed" ProgID="Equation.3" ShapeID="_x0000_i1027" DrawAspect="Content" ObjectID="_1552931903" r:id="rId9"/>
        </w:object>
      </w:r>
      <w:r w:rsidR="00AC7AB3" w:rsidRPr="00E10E81">
        <w:rPr>
          <w:sz w:val="24"/>
          <w:szCs w:val="24"/>
        </w:rPr>
        <w:t xml:space="preserve"> = 0,</w:t>
      </w:r>
      <w:r w:rsidR="00AC7AB3">
        <w:rPr>
          <w:sz w:val="24"/>
          <w:szCs w:val="24"/>
        </w:rPr>
        <w:t>004</w:t>
      </w:r>
    </w:p>
    <w:p w:rsidR="00E06F63" w:rsidRDefault="00E06F6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F14215">
        <w:rPr>
          <w:sz w:val="24"/>
          <w:szCs w:val="24"/>
        </w:rPr>
        <w:t>Для каждого радионуклида постоянная распада имеет своё значение, чем оно больше, тем быстрее распадаются ядра вещества.</w:t>
      </w: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F24FD6">
        <w:rPr>
          <w:b/>
          <w:sz w:val="24"/>
          <w:szCs w:val="24"/>
        </w:rPr>
        <w:t>Вывод:</w:t>
      </w:r>
      <w:r>
        <w:rPr>
          <w:sz w:val="24"/>
          <w:szCs w:val="24"/>
        </w:rPr>
        <w:t xml:space="preserve"> ядра изотопа йода распадаются быстрее ядер изотопа кальция в 13 раз.</w:t>
      </w:r>
    </w:p>
    <w:p w:rsidR="00E06F63" w:rsidRPr="0099304C" w:rsidRDefault="00E06F63" w:rsidP="00E06F6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99304C">
        <w:rPr>
          <w:b/>
          <w:sz w:val="24"/>
          <w:szCs w:val="24"/>
        </w:rPr>
        <w:t>Задание:</w:t>
      </w:r>
    </w:p>
    <w:p w:rsidR="00E06F63" w:rsidRPr="00E10E81" w:rsidRDefault="00E06F63" w:rsidP="00E06F63">
      <w:pPr>
        <w:pStyle w:val="2"/>
        <w:tabs>
          <w:tab w:val="left" w:pos="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Напишите уравнения ядерных реакций</w:t>
      </w:r>
      <w:r>
        <w:rPr>
          <w:sz w:val="24"/>
          <w:szCs w:val="24"/>
        </w:rPr>
        <w:t>,</w:t>
      </w:r>
      <w:r w:rsidRPr="00E10E81">
        <w:rPr>
          <w:sz w:val="24"/>
          <w:szCs w:val="24"/>
        </w:rPr>
        <w:t xml:space="preserve"> определите постоянн</w:t>
      </w:r>
      <w:r>
        <w:rPr>
          <w:sz w:val="24"/>
          <w:szCs w:val="24"/>
        </w:rPr>
        <w:t>ые</w:t>
      </w:r>
      <w:r w:rsidRPr="00E10E81">
        <w:rPr>
          <w:sz w:val="24"/>
          <w:szCs w:val="24"/>
        </w:rPr>
        <w:t xml:space="preserve"> радиоактивного распада указанн</w:t>
      </w:r>
      <w:r>
        <w:rPr>
          <w:sz w:val="24"/>
          <w:szCs w:val="24"/>
        </w:rPr>
        <w:t>ых</w:t>
      </w:r>
      <w:r w:rsidRPr="00E10E81">
        <w:rPr>
          <w:sz w:val="24"/>
          <w:szCs w:val="24"/>
        </w:rPr>
        <w:t xml:space="preserve"> радионуклид</w:t>
      </w:r>
      <w:r>
        <w:rPr>
          <w:sz w:val="24"/>
          <w:szCs w:val="24"/>
        </w:rPr>
        <w:t>ов, сделайте вывод о скорости распада изотопов, исходные данные принять из таблицы 2</w:t>
      </w:r>
      <w:r w:rsidRPr="00E10E81">
        <w:rPr>
          <w:sz w:val="24"/>
          <w:szCs w:val="24"/>
        </w:rPr>
        <w:t>.</w:t>
      </w:r>
    </w:p>
    <w:p w:rsidR="00AC7AB3" w:rsidRPr="00F14215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AC7AB3" w:rsidRDefault="00AC7AB3" w:rsidP="00AC7AB3">
      <w:pPr>
        <w:pStyle w:val="2"/>
        <w:tabs>
          <w:tab w:val="left" w:pos="0"/>
          <w:tab w:val="left" w:pos="2520"/>
        </w:tabs>
        <w:spacing w:after="0" w:line="240" w:lineRule="auto"/>
        <w:ind w:left="0"/>
        <w:rPr>
          <w:sz w:val="24"/>
          <w:szCs w:val="24"/>
        </w:rPr>
      </w:pPr>
      <w:r w:rsidRPr="00E10E81">
        <w:rPr>
          <w:sz w:val="24"/>
          <w:szCs w:val="24"/>
        </w:rPr>
        <w:t>Таблица 2 – Исхо</w:t>
      </w:r>
      <w:r>
        <w:rPr>
          <w:sz w:val="24"/>
          <w:szCs w:val="24"/>
        </w:rPr>
        <w:t>дные данные</w:t>
      </w:r>
    </w:p>
    <w:tbl>
      <w:tblPr>
        <w:tblW w:w="95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9"/>
        <w:gridCol w:w="1364"/>
        <w:gridCol w:w="1564"/>
        <w:gridCol w:w="1365"/>
        <w:gridCol w:w="1365"/>
        <w:gridCol w:w="1564"/>
        <w:gridCol w:w="1313"/>
      </w:tblGrid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0"/>
              </w:rPr>
            </w:pPr>
            <w:r w:rsidRPr="004317A9">
              <w:rPr>
                <w:sz w:val="20"/>
              </w:rPr>
              <w:t>№ варианта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0"/>
              </w:rPr>
            </w:pPr>
            <w:r w:rsidRPr="004317A9">
              <w:rPr>
                <w:sz w:val="20"/>
              </w:rPr>
              <w:t>Радионуклид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0"/>
              </w:rPr>
            </w:pPr>
            <w:r w:rsidRPr="004317A9">
              <w:rPr>
                <w:sz w:val="20"/>
              </w:rPr>
              <w:t>Выделяющаяся частица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0"/>
              </w:rPr>
            </w:pPr>
            <w:r w:rsidRPr="004317A9">
              <w:rPr>
                <w:sz w:val="20"/>
              </w:rPr>
              <w:t>Период полураспада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0"/>
              </w:rPr>
            </w:pPr>
            <w:r w:rsidRPr="004317A9">
              <w:rPr>
                <w:sz w:val="20"/>
              </w:rPr>
              <w:t>Радионуклид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0"/>
              </w:rPr>
            </w:pPr>
            <w:r w:rsidRPr="004317A9">
              <w:rPr>
                <w:sz w:val="20"/>
              </w:rPr>
              <w:t>Выделяющаяся частица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0"/>
              </w:rPr>
            </w:pPr>
            <w:r w:rsidRPr="004317A9">
              <w:rPr>
                <w:sz w:val="20"/>
              </w:rPr>
              <w:t>Период полураспада</w:t>
            </w:r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1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</w:rPr>
              <w:t>35</w:t>
            </w:r>
            <w:r w:rsidRPr="004317A9">
              <w:rPr>
                <w:sz w:val="24"/>
                <w:szCs w:val="24"/>
                <w:vertAlign w:val="superscript"/>
              </w:rPr>
              <w:t>82</w:t>
            </w:r>
            <w:r w:rsidRPr="004317A9">
              <w:rPr>
                <w:sz w:val="24"/>
                <w:szCs w:val="24"/>
                <w:lang w:val="en-US"/>
              </w:rPr>
              <w:t>Br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1,63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  <w:r w:rsidRPr="004317A9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23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52</w:t>
            </w:r>
            <w:r w:rsidRPr="004317A9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16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2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14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81</w:t>
            </w:r>
            <w:r w:rsidRPr="004317A9">
              <w:rPr>
                <w:sz w:val="24"/>
                <w:szCs w:val="24"/>
                <w:lang w:val="en-US"/>
              </w:rPr>
              <w:t>Si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157 мин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15</w:t>
            </w:r>
            <w:r w:rsidRPr="004317A9">
              <w:rPr>
                <w:sz w:val="24"/>
                <w:szCs w:val="24"/>
                <w:lang w:val="en-US"/>
              </w:rPr>
              <w:t>O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2,2 мин</w:t>
            </w:r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3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20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45</w:t>
            </w:r>
            <w:r w:rsidRPr="004317A9">
              <w:rPr>
                <w:sz w:val="24"/>
                <w:szCs w:val="24"/>
                <w:lang w:val="en-US"/>
              </w:rPr>
              <w:t>Ca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152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23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52</w:t>
            </w:r>
            <w:r w:rsidRPr="004317A9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16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4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29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62</w:t>
            </w:r>
            <w:r w:rsidRPr="004317A9">
              <w:rPr>
                <w:sz w:val="24"/>
                <w:szCs w:val="24"/>
                <w:lang w:val="en-US"/>
              </w:rPr>
              <w:t>Cu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10,1 мин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15</w:t>
            </w:r>
            <w:r w:rsidRPr="004317A9">
              <w:rPr>
                <w:sz w:val="24"/>
                <w:szCs w:val="24"/>
                <w:lang w:val="en-US"/>
              </w:rPr>
              <w:t>O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2,2 мин</w:t>
            </w:r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5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</w:rPr>
              <w:t>35</w:t>
            </w:r>
            <w:r w:rsidRPr="004317A9">
              <w:rPr>
                <w:sz w:val="24"/>
                <w:szCs w:val="24"/>
                <w:vertAlign w:val="superscript"/>
              </w:rPr>
              <w:t>82</w:t>
            </w:r>
            <w:r w:rsidRPr="004317A9">
              <w:rPr>
                <w:sz w:val="24"/>
                <w:szCs w:val="24"/>
                <w:lang w:val="en-US"/>
              </w:rPr>
              <w:t>Br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1,63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  <w:r w:rsidRPr="004317A9">
              <w:rPr>
                <w:sz w:val="24"/>
                <w:szCs w:val="24"/>
              </w:rPr>
              <w:t>.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33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74</w:t>
            </w:r>
            <w:r w:rsidRPr="004317A9">
              <w:rPr>
                <w:sz w:val="24"/>
                <w:szCs w:val="24"/>
                <w:lang w:val="en-US"/>
              </w:rPr>
              <w:t>As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17,5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6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33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74</w:t>
            </w:r>
            <w:r w:rsidRPr="004317A9">
              <w:rPr>
                <w:sz w:val="24"/>
                <w:szCs w:val="24"/>
                <w:lang w:val="en-US"/>
              </w:rPr>
              <w:t>As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17,5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</w:rPr>
              <w:t>35</w:t>
            </w:r>
            <w:r w:rsidRPr="004317A9">
              <w:rPr>
                <w:sz w:val="24"/>
                <w:szCs w:val="24"/>
                <w:vertAlign w:val="superscript"/>
              </w:rPr>
              <w:t>82</w:t>
            </w:r>
            <w:r w:rsidRPr="004317A9">
              <w:rPr>
                <w:sz w:val="24"/>
                <w:szCs w:val="24"/>
                <w:lang w:val="en-US"/>
              </w:rPr>
              <w:t>Br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1,63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  <w:r w:rsidRPr="004317A9">
              <w:rPr>
                <w:sz w:val="24"/>
                <w:szCs w:val="24"/>
              </w:rPr>
              <w:t>.</w:t>
            </w:r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7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15</w:t>
            </w:r>
            <w:r w:rsidRPr="004317A9">
              <w:rPr>
                <w:sz w:val="24"/>
                <w:szCs w:val="24"/>
                <w:lang w:val="en-US"/>
              </w:rPr>
              <w:t>O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2,2 мин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14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81</w:t>
            </w:r>
            <w:r w:rsidRPr="004317A9">
              <w:rPr>
                <w:sz w:val="24"/>
                <w:szCs w:val="24"/>
                <w:lang w:val="en-US"/>
              </w:rPr>
              <w:t>Si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157 мин</w:t>
            </w:r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8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23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52</w:t>
            </w:r>
            <w:r w:rsidRPr="004317A9"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+</w:t>
            </w:r>
            <w:r w:rsidRPr="004317A9">
              <w:rPr>
                <w:sz w:val="24"/>
                <w:szCs w:val="24"/>
                <w:vertAlign w:val="subscript"/>
              </w:rPr>
              <w:t>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16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20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45</w:t>
            </w:r>
            <w:r w:rsidRPr="004317A9">
              <w:rPr>
                <w:sz w:val="24"/>
                <w:szCs w:val="24"/>
                <w:lang w:val="en-US"/>
              </w:rPr>
              <w:t>Ca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 xml:space="preserve">152 </w:t>
            </w:r>
            <w:proofErr w:type="spellStart"/>
            <w:r w:rsidRPr="004317A9">
              <w:rPr>
                <w:sz w:val="24"/>
                <w:szCs w:val="24"/>
              </w:rPr>
              <w:t>дн</w:t>
            </w:r>
            <w:proofErr w:type="spellEnd"/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9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28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65</w:t>
            </w:r>
            <w:r w:rsidRPr="004317A9">
              <w:rPr>
                <w:sz w:val="24"/>
                <w:szCs w:val="24"/>
                <w:lang w:val="en-US"/>
              </w:rPr>
              <w:t>Ni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2,6 час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25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56</w:t>
            </w:r>
            <w:r w:rsidRPr="004317A9">
              <w:rPr>
                <w:sz w:val="24"/>
                <w:szCs w:val="24"/>
                <w:lang w:val="en-US"/>
              </w:rPr>
              <w:t>Mn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2,59 часа</w:t>
            </w:r>
          </w:p>
        </w:tc>
      </w:tr>
      <w:tr w:rsidR="00AC7AB3" w:rsidRPr="004317A9" w:rsidTr="002F34CC">
        <w:tc>
          <w:tcPr>
            <w:tcW w:w="979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10</w:t>
            </w:r>
          </w:p>
        </w:tc>
        <w:tc>
          <w:tcPr>
            <w:tcW w:w="13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</w:rPr>
              <w:t>3</w:t>
            </w:r>
            <w:r w:rsidRPr="004317A9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4317A9">
              <w:rPr>
                <w:sz w:val="24"/>
                <w:szCs w:val="24"/>
                <w:vertAlign w:val="superscript"/>
              </w:rPr>
              <w:t>90</w:t>
            </w:r>
            <w:r w:rsidRPr="004317A9">
              <w:rPr>
                <w:sz w:val="24"/>
                <w:szCs w:val="24"/>
              </w:rPr>
              <w:t>Sr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28,8 лет</w:t>
            </w:r>
          </w:p>
        </w:tc>
        <w:tc>
          <w:tcPr>
            <w:tcW w:w="1365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4317A9">
              <w:rPr>
                <w:sz w:val="24"/>
                <w:szCs w:val="24"/>
                <w:vertAlign w:val="subscript"/>
                <w:lang w:val="en-US"/>
              </w:rPr>
              <w:t>27</w:t>
            </w:r>
            <w:r w:rsidRPr="004317A9">
              <w:rPr>
                <w:sz w:val="24"/>
                <w:szCs w:val="24"/>
                <w:vertAlign w:val="superscript"/>
                <w:lang w:val="en-US"/>
              </w:rPr>
              <w:t>60</w:t>
            </w:r>
            <w:r w:rsidRPr="004317A9">
              <w:rPr>
                <w:sz w:val="24"/>
                <w:szCs w:val="24"/>
                <w:lang w:val="en-US"/>
              </w:rPr>
              <w:t>Co</w:t>
            </w:r>
          </w:p>
        </w:tc>
        <w:tc>
          <w:tcPr>
            <w:tcW w:w="1564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  <w:vertAlign w:val="subscript"/>
              </w:rPr>
              <w:t>-1</w:t>
            </w:r>
            <w:r w:rsidRPr="004317A9">
              <w:rPr>
                <w:sz w:val="24"/>
                <w:szCs w:val="24"/>
                <w:vertAlign w:val="superscript"/>
              </w:rPr>
              <w:t>0</w:t>
            </w:r>
            <w:r w:rsidRPr="004317A9">
              <w:rPr>
                <w:sz w:val="24"/>
                <w:szCs w:val="24"/>
              </w:rPr>
              <w:t>β</w:t>
            </w:r>
          </w:p>
        </w:tc>
        <w:tc>
          <w:tcPr>
            <w:tcW w:w="1313" w:type="dxa"/>
          </w:tcPr>
          <w:p w:rsidR="00AC7AB3" w:rsidRPr="004317A9" w:rsidRDefault="00AC7AB3" w:rsidP="002F34CC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4317A9">
              <w:rPr>
                <w:sz w:val="24"/>
                <w:szCs w:val="24"/>
              </w:rPr>
              <w:t>5,26 лет</w:t>
            </w:r>
          </w:p>
        </w:tc>
      </w:tr>
    </w:tbl>
    <w:p w:rsidR="007B3BF8" w:rsidRDefault="007B3BF8" w:rsidP="007B3BF8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</w:p>
    <w:sectPr w:rsidR="007B3BF8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7AB3"/>
    <w:rsid w:val="00011CCE"/>
    <w:rsid w:val="002D055F"/>
    <w:rsid w:val="003C297B"/>
    <w:rsid w:val="003E7F68"/>
    <w:rsid w:val="00407313"/>
    <w:rsid w:val="007B3BF8"/>
    <w:rsid w:val="0097631C"/>
    <w:rsid w:val="009F5E71"/>
    <w:rsid w:val="00AC7AB3"/>
    <w:rsid w:val="00B51932"/>
    <w:rsid w:val="00BE5B01"/>
    <w:rsid w:val="00BF2BEA"/>
    <w:rsid w:val="00C36DE1"/>
    <w:rsid w:val="00E05956"/>
    <w:rsid w:val="00E06F63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AB3"/>
    <w:pPr>
      <w:ind w:firstLine="0"/>
      <w:jc w:val="left"/>
    </w:pPr>
    <w:rPr>
      <w:rFonts w:eastAsia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C7AB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C7AB3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299</Words>
  <Characters>1708</Characters>
  <Application>Microsoft Office Word</Application>
  <DocSecurity>0</DocSecurity>
  <Lines>14</Lines>
  <Paragraphs>4</Paragraphs>
  <ScaleCrop>false</ScaleCrop>
  <Company>HOME</Company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2017-02-15T19:15:00Z</cp:lastPrinted>
  <dcterms:created xsi:type="dcterms:W3CDTF">2017-02-15T19:07:00Z</dcterms:created>
  <dcterms:modified xsi:type="dcterms:W3CDTF">2017-04-05T18:12:00Z</dcterms:modified>
</cp:coreProperties>
</file>